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69A3E" w14:textId="2D0D84F5" w:rsidR="00D12D9F" w:rsidRDefault="00942F91" w:rsidP="00556614">
      <w:pPr>
        <w:pStyle w:val="Titre2"/>
        <w:jc w:val="center"/>
      </w:pPr>
      <w:r>
        <w:t>AVIS RELATIFS À LA SÛRETÉ EN VIGUEUR</w:t>
      </w:r>
    </w:p>
    <w:p w14:paraId="5B4D4D27" w14:textId="77777777" w:rsidR="00942F91" w:rsidRPr="00942F91" w:rsidRDefault="00942F91" w:rsidP="00942F91"/>
    <w:p w14:paraId="0814E2E6" w14:textId="01E57589" w:rsidR="00830F6D" w:rsidRDefault="00FC3491" w:rsidP="00B20837">
      <w:r>
        <w:t>Le centre d’</w:t>
      </w:r>
      <w:r w:rsidR="00830F6D">
        <w:t>« É</w:t>
      </w:r>
      <w:r w:rsidR="00830F6D" w:rsidRPr="00830F6D">
        <w:t>change d’informations concernant le domaine maritime – Golfe de Guinée » (MDAT-</w:t>
      </w:r>
      <w:proofErr w:type="spellStart"/>
      <w:r w:rsidR="00830F6D" w:rsidRPr="00830F6D">
        <w:t>GoG</w:t>
      </w:r>
      <w:proofErr w:type="spellEnd"/>
      <w:r w:rsidR="00830F6D" w:rsidRPr="00830F6D">
        <w:t xml:space="preserve"> : Maritime </w:t>
      </w:r>
      <w:proofErr w:type="spellStart"/>
      <w:r w:rsidR="00830F6D" w:rsidRPr="00830F6D">
        <w:t>domain</w:t>
      </w:r>
      <w:proofErr w:type="spellEnd"/>
      <w:r w:rsidR="00830F6D" w:rsidRPr="00830F6D">
        <w:t xml:space="preserve"> </w:t>
      </w:r>
      <w:proofErr w:type="spellStart"/>
      <w:r w:rsidR="00830F6D" w:rsidRPr="00830F6D">
        <w:t>awareness</w:t>
      </w:r>
      <w:proofErr w:type="spellEnd"/>
      <w:r w:rsidR="00830F6D" w:rsidRPr="00830F6D">
        <w:t xml:space="preserve"> </w:t>
      </w:r>
      <w:proofErr w:type="spellStart"/>
      <w:r w:rsidR="00830F6D" w:rsidRPr="00830F6D">
        <w:t>trade</w:t>
      </w:r>
      <w:proofErr w:type="spellEnd"/>
      <w:r w:rsidR="00830F6D" w:rsidRPr="00830F6D">
        <w:t xml:space="preserve"> – Gulf of </w:t>
      </w:r>
      <w:proofErr w:type="spellStart"/>
      <w:r w:rsidR="00830F6D" w:rsidRPr="00830F6D">
        <w:t>Guinea</w:t>
      </w:r>
      <w:proofErr w:type="spellEnd"/>
      <w:r w:rsidR="00830F6D" w:rsidRPr="00830F6D">
        <w:t>)</w:t>
      </w:r>
      <w:r w:rsidR="00830F6D">
        <w:t xml:space="preserve"> assure une veille permanente.</w:t>
      </w:r>
      <w:r w:rsidR="00942F91">
        <w:t xml:space="preserve"> </w:t>
      </w:r>
      <w:r>
        <w:t>Tous les navires sont encouragés à adresser leurs comptes rendus au centre MDAT-</w:t>
      </w:r>
      <w:proofErr w:type="spellStart"/>
      <w:r>
        <w:t>GoG</w:t>
      </w:r>
      <w:proofErr w:type="spellEnd"/>
      <w:r>
        <w:t xml:space="preserve"> en utilisant les modèles qui figurent sur la carte de sûreté maritime </w:t>
      </w:r>
      <w:r w:rsidRPr="00275B6B">
        <w:t>A</w:t>
      </w:r>
      <w:r>
        <w:t>frique</w:t>
      </w:r>
      <w:r w:rsidRPr="00275B6B">
        <w:t xml:space="preserve"> </w:t>
      </w:r>
      <w:r>
        <w:t>de</w:t>
      </w:r>
      <w:r w:rsidRPr="00275B6B">
        <w:t xml:space="preserve"> </w:t>
      </w:r>
      <w:r>
        <w:t>l</w:t>
      </w:r>
      <w:r w:rsidRPr="00275B6B">
        <w:t>’O</w:t>
      </w:r>
      <w:r>
        <w:t>uest</w:t>
      </w:r>
      <w:r w:rsidRPr="00275B6B">
        <w:t xml:space="preserve"> - G</w:t>
      </w:r>
      <w:r>
        <w:t>olfe</w:t>
      </w:r>
      <w:r w:rsidRPr="00275B6B">
        <w:t xml:space="preserve"> </w:t>
      </w:r>
      <w:r>
        <w:t>de</w:t>
      </w:r>
      <w:r w:rsidRPr="00275B6B">
        <w:t xml:space="preserve"> G</w:t>
      </w:r>
      <w:r>
        <w:t xml:space="preserve">uinée éditée par le SHOM. Les formulaires de comptes rendus et la version numérique de la carte (8801 CSF) sont accessibles en ligne à l’adresse </w:t>
      </w:r>
      <w:hyperlink r:id="rId7" w:history="1">
        <w:r w:rsidRPr="00AB4E92">
          <w:rPr>
            <w:rStyle w:val="Lienhypertexte"/>
          </w:rPr>
          <w:t>http://diffusion.shom.fr/surete-golfe-guinee</w:t>
        </w:r>
      </w:hyperlink>
      <w:r>
        <w:t>. La version papier de la carte (8801 CSD) est disponible auprès des revendeurs du SHOM.</w:t>
      </w:r>
    </w:p>
    <w:p w14:paraId="15B10F60" w14:textId="45208DCE" w:rsidR="00830F6D" w:rsidRDefault="00830F6D" w:rsidP="00B20837">
      <w:r>
        <w:t xml:space="preserve">L’adresse Mél du </w:t>
      </w:r>
      <w:r w:rsidR="00FC3491">
        <w:t xml:space="preserve">centre </w:t>
      </w:r>
      <w:r>
        <w:t>MDAT-</w:t>
      </w:r>
      <w:proofErr w:type="spellStart"/>
      <w:r>
        <w:t>GoG</w:t>
      </w:r>
      <w:proofErr w:type="spellEnd"/>
      <w:r>
        <w:t xml:space="preserve"> est : </w:t>
      </w:r>
      <w:hyperlink r:id="rId8" w:history="1">
        <w:r w:rsidRPr="00FC3491">
          <w:rPr>
            <w:rStyle w:val="Lienhypertexte"/>
          </w:rPr>
          <w:t>watchkeepers@mdat-gog.org</w:t>
        </w:r>
      </w:hyperlink>
    </w:p>
    <w:p w14:paraId="44A79989" w14:textId="16C793CB" w:rsidR="00830F6D" w:rsidRDefault="00830F6D" w:rsidP="00B20837">
      <w:r>
        <w:t xml:space="preserve">En cas d’urgence, les navires doivent téléphoner au numéro suivant du </w:t>
      </w:r>
      <w:r w:rsidR="00FC3491">
        <w:t xml:space="preserve">centre </w:t>
      </w:r>
      <w:r>
        <w:t>MDAT-</w:t>
      </w:r>
      <w:proofErr w:type="spellStart"/>
      <w:r>
        <w:t>GoG</w:t>
      </w:r>
      <w:proofErr w:type="spellEnd"/>
      <w:r>
        <w:t> : +33 (0)2 98 22 88 88</w:t>
      </w:r>
    </w:p>
    <w:p w14:paraId="5E3BB461" w14:textId="24514E2D" w:rsidR="00CE78DC" w:rsidRDefault="00B20837" w:rsidP="00536A67">
      <w:pPr>
        <w:pBdr>
          <w:bottom w:val="single" w:sz="6" w:space="1" w:color="auto"/>
        </w:pBdr>
      </w:pPr>
      <w:r>
        <w:t>MDAT-</w:t>
      </w:r>
      <w:proofErr w:type="spellStart"/>
      <w:r>
        <w:t>GoG</w:t>
      </w:r>
      <w:proofErr w:type="spellEnd"/>
      <w:r>
        <w:t xml:space="preserve"> est un </w:t>
      </w:r>
      <w:r w:rsidR="00E904C5">
        <w:t>système</w:t>
      </w:r>
      <w:r>
        <w:t xml:space="preserve"> de comptes rendus en ligne </w:t>
      </w:r>
      <w:r w:rsidR="002A5738">
        <w:t>en</w:t>
      </w:r>
      <w:r>
        <w:t xml:space="preserve"> </w:t>
      </w:r>
      <w:r w:rsidR="002A5738">
        <w:t>soutien du dispositif</w:t>
      </w:r>
      <w:r w:rsidR="00D52826">
        <w:t xml:space="preserve"> in</w:t>
      </w:r>
      <w:r w:rsidR="002A5738">
        <w:t>terrégional</w:t>
      </w:r>
      <w:r w:rsidR="00B117E2">
        <w:t xml:space="preserve"> </w:t>
      </w:r>
      <w:r w:rsidR="00D52826">
        <w:t>i</w:t>
      </w:r>
      <w:r w:rsidR="002A5738">
        <w:t>ssu de</w:t>
      </w:r>
      <w:r w:rsidR="00B117E2">
        <w:t xml:space="preserve"> la déclaration de Yaoundé</w:t>
      </w:r>
      <w:r w:rsidR="00D52826">
        <w:t xml:space="preserve">. Tous les navires de commerce présents dans la zone de comptes rendus </w:t>
      </w:r>
      <w:r w:rsidR="003B2D65">
        <w:t>volontaires</w:t>
      </w:r>
      <w:r w:rsidR="00B66CB2">
        <w:t xml:space="preserve"> (VRA : </w:t>
      </w:r>
      <w:proofErr w:type="spellStart"/>
      <w:r w:rsidR="00B66CB2" w:rsidRPr="00B66CB2">
        <w:rPr>
          <w:i/>
        </w:rPr>
        <w:t>Voluntary</w:t>
      </w:r>
      <w:proofErr w:type="spellEnd"/>
      <w:r w:rsidR="00B66CB2" w:rsidRPr="00B66CB2">
        <w:rPr>
          <w:i/>
        </w:rPr>
        <w:t xml:space="preserve"> </w:t>
      </w:r>
      <w:proofErr w:type="spellStart"/>
      <w:r w:rsidR="00B66CB2" w:rsidRPr="00B66CB2">
        <w:rPr>
          <w:i/>
        </w:rPr>
        <w:t>Reporting</w:t>
      </w:r>
      <w:proofErr w:type="spellEnd"/>
      <w:r w:rsidR="00B66CB2" w:rsidRPr="00B66CB2">
        <w:rPr>
          <w:i/>
        </w:rPr>
        <w:t xml:space="preserve"> Area</w:t>
      </w:r>
      <w:r w:rsidR="00B66CB2">
        <w:t>)</w:t>
      </w:r>
      <w:r w:rsidR="00D52826">
        <w:t xml:space="preserve"> sont encouragés à </w:t>
      </w:r>
      <w:r w:rsidR="002A5738">
        <w:t>transmettre</w:t>
      </w:r>
      <w:r w:rsidR="00D52826">
        <w:t xml:space="preserve"> des comptes rendus en utilisant les formulaires </w:t>
      </w:r>
      <w:r w:rsidR="002A5738">
        <w:t xml:space="preserve">mis </w:t>
      </w:r>
      <w:r w:rsidR="00D52826">
        <w:t>à disposition. L</w:t>
      </w:r>
      <w:r w:rsidR="00E90806">
        <w:t>’objectif</w:t>
      </w:r>
      <w:r w:rsidR="00D52826">
        <w:t xml:space="preserve"> </w:t>
      </w:r>
      <w:r w:rsidR="002A5738">
        <w:t>essentiel</w:t>
      </w:r>
      <w:r w:rsidR="00D52826">
        <w:t xml:space="preserve"> du MDAT-</w:t>
      </w:r>
      <w:proofErr w:type="spellStart"/>
      <w:r w:rsidR="00D52826">
        <w:t>GoG</w:t>
      </w:r>
      <w:proofErr w:type="spellEnd"/>
      <w:r w:rsidR="00D52826">
        <w:t xml:space="preserve"> est </w:t>
      </w:r>
      <w:r w:rsidR="00E90806">
        <w:t>de disposer</w:t>
      </w:r>
      <w:r w:rsidR="00523666">
        <w:t xml:space="preserve"> </w:t>
      </w:r>
      <w:r w:rsidR="00E90806">
        <w:t xml:space="preserve">en </w:t>
      </w:r>
      <w:r w:rsidR="00CF25A6">
        <w:t>permanence d’</w:t>
      </w:r>
      <w:r w:rsidR="00D52826">
        <w:t>une image cohérente de la situation dans l</w:t>
      </w:r>
      <w:r w:rsidR="00523666">
        <w:t>a zone</w:t>
      </w:r>
      <w:r w:rsidR="00D52826">
        <w:t xml:space="preserve"> maritime de l’Afrique centrale et de l’ouest</w:t>
      </w:r>
      <w:r w:rsidR="00E90806">
        <w:t xml:space="preserve"> pour permettre d’informer et soutenir l’industrie</w:t>
      </w:r>
      <w:r w:rsidR="00523666">
        <w:t xml:space="preserve"> </w:t>
      </w:r>
      <w:r w:rsidR="00E90806">
        <w:t>du transport maritime et ainsi</w:t>
      </w:r>
      <w:r w:rsidR="00CF25A6">
        <w:t xml:space="preserve"> contribuer à la sécurité des </w:t>
      </w:r>
      <w:r w:rsidR="00D909B5">
        <w:t>marins</w:t>
      </w:r>
      <w:r w:rsidR="00523666">
        <w:t>.</w:t>
      </w:r>
    </w:p>
    <w:p w14:paraId="4E02DE0C" w14:textId="77777777" w:rsidR="00C740F9" w:rsidRDefault="00C740F9" w:rsidP="00536A67">
      <w:pPr>
        <w:pBdr>
          <w:bottom w:val="single" w:sz="6" w:space="1" w:color="auto"/>
        </w:pBdr>
      </w:pPr>
      <w:bookmarkStart w:id="0" w:name="_GoBack"/>
      <w:bookmarkEnd w:id="0"/>
    </w:p>
    <w:p w14:paraId="3259BA4F" w14:textId="77777777" w:rsidR="00270052" w:rsidRDefault="00270052" w:rsidP="00536A67"/>
    <w:p w14:paraId="674DE5A5" w14:textId="77777777" w:rsidR="00DD4A55" w:rsidRDefault="00DD4A55" w:rsidP="00536A67"/>
    <w:sectPr w:rsidR="00DD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83E653" w15:done="0"/>
  <w15:commentEx w15:paraId="6627C602" w15:done="0"/>
  <w15:commentEx w15:paraId="1EE41BFC" w15:done="0"/>
  <w15:commentEx w15:paraId="3012638C" w15:done="0"/>
  <w15:commentEx w15:paraId="4C81B2E6" w15:done="0"/>
  <w15:commentEx w15:paraId="26B8EE82" w15:done="0"/>
  <w15:commentEx w15:paraId="1FA2B99C" w15:done="0"/>
  <w15:commentEx w15:paraId="40B75AFB" w15:done="0"/>
  <w15:commentEx w15:paraId="552A29B2" w15:done="0"/>
  <w15:commentEx w15:paraId="4D8E7BB0" w15:done="0"/>
  <w15:commentEx w15:paraId="6E2BE999" w15:done="0"/>
  <w15:commentEx w15:paraId="25AD8A8B" w15:done="0"/>
  <w15:commentEx w15:paraId="0DA8C8FF" w15:done="0"/>
  <w15:commentEx w15:paraId="1F3391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475"/>
    <w:multiLevelType w:val="hybridMultilevel"/>
    <w:tmpl w:val="4E36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718A1"/>
    <w:multiLevelType w:val="hybridMultilevel"/>
    <w:tmpl w:val="620CF288"/>
    <w:lvl w:ilvl="0" w:tplc="EB7CA214">
      <w:numFmt w:val="bullet"/>
      <w:pStyle w:val="Titre3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A1C49"/>
    <w:multiLevelType w:val="hybridMultilevel"/>
    <w:tmpl w:val="E4509816"/>
    <w:lvl w:ilvl="0" w:tplc="46C214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9F"/>
    <w:rsid w:val="00027745"/>
    <w:rsid w:val="0008322B"/>
    <w:rsid w:val="00140969"/>
    <w:rsid w:val="001873A1"/>
    <w:rsid w:val="001B6618"/>
    <w:rsid w:val="001D39D6"/>
    <w:rsid w:val="001D6C25"/>
    <w:rsid w:val="001E13A7"/>
    <w:rsid w:val="001E1A3B"/>
    <w:rsid w:val="00250EB8"/>
    <w:rsid w:val="002626E7"/>
    <w:rsid w:val="00270052"/>
    <w:rsid w:val="002A5738"/>
    <w:rsid w:val="003037BE"/>
    <w:rsid w:val="00366111"/>
    <w:rsid w:val="003815FE"/>
    <w:rsid w:val="003B066B"/>
    <w:rsid w:val="003B2D65"/>
    <w:rsid w:val="004262A2"/>
    <w:rsid w:val="00465CC4"/>
    <w:rsid w:val="00511B43"/>
    <w:rsid w:val="00523666"/>
    <w:rsid w:val="00535C48"/>
    <w:rsid w:val="00536A67"/>
    <w:rsid w:val="00556614"/>
    <w:rsid w:val="005777E3"/>
    <w:rsid w:val="00585E85"/>
    <w:rsid w:val="005A49BF"/>
    <w:rsid w:val="005D6955"/>
    <w:rsid w:val="0061247E"/>
    <w:rsid w:val="0065614E"/>
    <w:rsid w:val="006B6A89"/>
    <w:rsid w:val="006C16A7"/>
    <w:rsid w:val="00704804"/>
    <w:rsid w:val="007412E6"/>
    <w:rsid w:val="00775E92"/>
    <w:rsid w:val="00787451"/>
    <w:rsid w:val="00801CF5"/>
    <w:rsid w:val="00830F6D"/>
    <w:rsid w:val="0083260E"/>
    <w:rsid w:val="00850DB2"/>
    <w:rsid w:val="00866DD3"/>
    <w:rsid w:val="00876D36"/>
    <w:rsid w:val="00895A73"/>
    <w:rsid w:val="009375E6"/>
    <w:rsid w:val="00942F91"/>
    <w:rsid w:val="00951B48"/>
    <w:rsid w:val="00963D6C"/>
    <w:rsid w:val="009F24BF"/>
    <w:rsid w:val="00A16252"/>
    <w:rsid w:val="00A64AAF"/>
    <w:rsid w:val="00AB279E"/>
    <w:rsid w:val="00AE7304"/>
    <w:rsid w:val="00AE7C3C"/>
    <w:rsid w:val="00B117E2"/>
    <w:rsid w:val="00B20837"/>
    <w:rsid w:val="00B50394"/>
    <w:rsid w:val="00B66CB2"/>
    <w:rsid w:val="00BA323E"/>
    <w:rsid w:val="00BE5948"/>
    <w:rsid w:val="00C17EC2"/>
    <w:rsid w:val="00C6162B"/>
    <w:rsid w:val="00C740F9"/>
    <w:rsid w:val="00CE78DC"/>
    <w:rsid w:val="00CF25A6"/>
    <w:rsid w:val="00CF6071"/>
    <w:rsid w:val="00D12865"/>
    <w:rsid w:val="00D12D9F"/>
    <w:rsid w:val="00D26356"/>
    <w:rsid w:val="00D52826"/>
    <w:rsid w:val="00D909B5"/>
    <w:rsid w:val="00D93DD4"/>
    <w:rsid w:val="00DB4808"/>
    <w:rsid w:val="00DD4A55"/>
    <w:rsid w:val="00E03D15"/>
    <w:rsid w:val="00E06668"/>
    <w:rsid w:val="00E904C5"/>
    <w:rsid w:val="00E90806"/>
    <w:rsid w:val="00EB1938"/>
    <w:rsid w:val="00EB772D"/>
    <w:rsid w:val="00ED06B9"/>
    <w:rsid w:val="00EE2A4B"/>
    <w:rsid w:val="00EF3163"/>
    <w:rsid w:val="00EF5EC6"/>
    <w:rsid w:val="00F3049B"/>
    <w:rsid w:val="00F313EC"/>
    <w:rsid w:val="00F60FA9"/>
    <w:rsid w:val="00F624CB"/>
    <w:rsid w:val="00FA0F83"/>
    <w:rsid w:val="00FA41CF"/>
    <w:rsid w:val="00FB72C0"/>
    <w:rsid w:val="00FC3491"/>
    <w:rsid w:val="00FC42A7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8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67"/>
    <w:pPr>
      <w:spacing w:after="200"/>
      <w:jc w:val="both"/>
    </w:pPr>
    <w:rPr>
      <w:rFonts w:ascii="Arial" w:hAnsi="Arial" w:cs="Arial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25A6"/>
    <w:pPr>
      <w:keepNext/>
      <w:keepLines/>
      <w:spacing w:before="240" w:after="12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16252"/>
    <w:pPr>
      <w:keepNext/>
      <w:numPr>
        <w:numId w:val="2"/>
      </w:numPr>
      <w:ind w:left="357" w:hanging="357"/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12D9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5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BE5948"/>
    <w:rPr>
      <w:rFonts w:ascii="Courier New" w:eastAsia="Times New Roman" w:hAnsi="Courier New" w:cs="Courier New"/>
    </w:rPr>
  </w:style>
  <w:style w:type="character" w:customStyle="1" w:styleId="Titre2Car">
    <w:name w:val="Titre 2 Car"/>
    <w:basedOn w:val="Policepardfaut"/>
    <w:link w:val="Titre2"/>
    <w:uiPriority w:val="9"/>
    <w:rsid w:val="00CF25A6"/>
    <w:rPr>
      <w:rFonts w:ascii="Arial" w:eastAsiaTheme="majorEastAsia" w:hAnsi="Arial" w:cs="Arial"/>
      <w:b/>
      <w:bCs/>
      <w:color w:val="4F81BD" w:themeColor="accent1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536A6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6D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6D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6DD3"/>
    <w:rPr>
      <w:rFonts w:ascii="Arial" w:hAnsi="Arial" w:cs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D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6DD3"/>
    <w:rPr>
      <w:rFonts w:ascii="Arial" w:hAnsi="Arial" w:cs="Arial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DD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DD3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16252"/>
    <w:rPr>
      <w:rFonts w:ascii="Arial" w:hAnsi="Arial" w:cs="Arial"/>
      <w:b/>
      <w:sz w:val="22"/>
      <w:szCs w:val="22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67"/>
    <w:pPr>
      <w:spacing w:after="200"/>
      <w:jc w:val="both"/>
    </w:pPr>
    <w:rPr>
      <w:rFonts w:ascii="Arial" w:hAnsi="Arial" w:cs="Arial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25A6"/>
    <w:pPr>
      <w:keepNext/>
      <w:keepLines/>
      <w:spacing w:before="240" w:after="12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16252"/>
    <w:pPr>
      <w:keepNext/>
      <w:numPr>
        <w:numId w:val="2"/>
      </w:numPr>
      <w:ind w:left="357" w:hanging="357"/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12D9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5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BE5948"/>
    <w:rPr>
      <w:rFonts w:ascii="Courier New" w:eastAsia="Times New Roman" w:hAnsi="Courier New" w:cs="Courier New"/>
    </w:rPr>
  </w:style>
  <w:style w:type="character" w:customStyle="1" w:styleId="Titre2Car">
    <w:name w:val="Titre 2 Car"/>
    <w:basedOn w:val="Policepardfaut"/>
    <w:link w:val="Titre2"/>
    <w:uiPriority w:val="9"/>
    <w:rsid w:val="00CF25A6"/>
    <w:rPr>
      <w:rFonts w:ascii="Arial" w:eastAsiaTheme="majorEastAsia" w:hAnsi="Arial" w:cs="Arial"/>
      <w:b/>
      <w:bCs/>
      <w:color w:val="4F81BD" w:themeColor="accent1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536A6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6D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6D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6DD3"/>
    <w:rPr>
      <w:rFonts w:ascii="Arial" w:hAnsi="Arial" w:cs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D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6DD3"/>
    <w:rPr>
      <w:rFonts w:ascii="Arial" w:hAnsi="Arial" w:cs="Arial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DD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DD3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16252"/>
    <w:rPr>
      <w:rFonts w:ascii="Arial" w:hAnsi="Arial" w:cs="Arial"/>
      <w:b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chkeepers@mdat-gog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diffusion.shom.fr/surete-golfe-guin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59A5-01FE-4F8B-B44D-A5151A70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SHOM</Company>
  <LinksUpToDate>false</LinksUpToDate>
  <CharactersWithSpaces>1578</CharactersWithSpaces>
  <SharedDoc>false</SharedDoc>
  <HLinks>
    <vt:vector size="12" baseType="variant">
      <vt:variant>
        <vt:i4>3145794</vt:i4>
      </vt:variant>
      <vt:variant>
        <vt:i4>3</vt:i4>
      </vt:variant>
      <vt:variant>
        <vt:i4>0</vt:i4>
      </vt:variant>
      <vt:variant>
        <vt:i4>5</vt:i4>
      </vt:variant>
      <vt:variant>
        <vt:lpwstr>mailto:watchkeepers@madat-gog.org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http://www.ukho.gov.uk/security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Laure, DOPS/MIP/GEO/PSD</dc:creator>
  <cp:lastModifiedBy>PC TELEC Navarea2, HorsEntites</cp:lastModifiedBy>
  <cp:revision>16</cp:revision>
  <cp:lastPrinted>2017-03-27T13:38:00Z</cp:lastPrinted>
  <dcterms:created xsi:type="dcterms:W3CDTF">2016-06-27T13:53:00Z</dcterms:created>
  <dcterms:modified xsi:type="dcterms:W3CDTF">2017-05-11T11:23:00Z</dcterms:modified>
</cp:coreProperties>
</file>